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902DC6">
        <w:rPr>
          <w:b/>
          <w:sz w:val="18"/>
          <w:szCs w:val="18"/>
        </w:rPr>
        <w:t>par lot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 xml:space="preserve">la version </w:t>
      </w:r>
      <w:r w:rsidRPr="00902DC6">
        <w:rPr>
          <w:b/>
          <w:sz w:val="18"/>
          <w:szCs w:val="18"/>
        </w:rPr>
        <w:t>word par lot dûment</w:t>
      </w:r>
      <w:r w:rsidRPr="00D367E8">
        <w:rPr>
          <w:b/>
          <w:sz w:val="18"/>
          <w:szCs w:val="18"/>
        </w:rPr>
        <w:t xml:space="preserve">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 </w:t>
      </w:r>
      <w:r w:rsidR="00C70945" w:rsidRPr="00902DC6">
        <w:rPr>
          <w:i w:val="0"/>
          <w:sz w:val="18"/>
          <w:szCs w:val="18"/>
        </w:rPr>
        <w:t>du</w:t>
      </w:r>
      <w:r w:rsidRPr="00902DC6">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A55AE2" w:rsidRDefault="009B1CD0" w:rsidP="006C4338">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Objet </w:t>
      </w:r>
      <w:r w:rsidR="00CD185D" w:rsidRPr="00A55AE2">
        <w:rPr>
          <w:rFonts w:ascii="Arial" w:hAnsi="Arial" w:cs="Arial"/>
          <w:bCs/>
        </w:rPr>
        <w:t xml:space="preserve">du marché </w:t>
      </w:r>
      <w:r w:rsidR="00FE48C9" w:rsidRPr="00A55AE2">
        <w:rPr>
          <w:rFonts w:ascii="Arial" w:hAnsi="Arial" w:cs="Arial"/>
          <w:bCs/>
        </w:rPr>
        <w:t>public</w:t>
      </w:r>
    </w:p>
    <w:p w:rsidR="00A55AE2" w:rsidRPr="00A55AE2" w:rsidRDefault="00A55AE2" w:rsidP="005846FB">
      <w:pPr>
        <w:tabs>
          <w:tab w:val="left" w:pos="426"/>
          <w:tab w:val="left" w:pos="851"/>
        </w:tabs>
        <w:jc w:val="both"/>
        <w:rPr>
          <w:rFonts w:ascii="Arial" w:hAnsi="Arial" w:cs="Arial"/>
        </w:rPr>
      </w:pPr>
    </w:p>
    <w:p w:rsidR="00876A73" w:rsidRPr="00A55AE2" w:rsidRDefault="00103ED6" w:rsidP="00604AF2">
      <w:pPr>
        <w:tabs>
          <w:tab w:val="left" w:pos="426"/>
          <w:tab w:val="left" w:pos="851"/>
        </w:tabs>
        <w:jc w:val="both"/>
        <w:rPr>
          <w:rFonts w:ascii="Arial" w:hAnsi="Arial" w:cs="Arial"/>
          <w:b/>
        </w:rPr>
      </w:pPr>
      <w:r>
        <w:rPr>
          <w:rFonts w:ascii="Arial" w:hAnsi="Arial" w:cs="Arial"/>
          <w:b/>
        </w:rPr>
        <w:t xml:space="preserve">MISSION </w:t>
      </w:r>
      <w:r w:rsidRPr="00CC671A">
        <w:rPr>
          <w:rFonts w:ascii="Arial" w:hAnsi="Arial" w:cs="Arial"/>
          <w:b/>
        </w:rPr>
        <w:t>D'ASSISTANCE A LA MAITRISE D’OUVRAGE</w:t>
      </w:r>
      <w:r w:rsidR="00604AF2" w:rsidRPr="00604AF2">
        <w:rPr>
          <w:rFonts w:ascii="Arial" w:hAnsi="Arial" w:cs="Arial"/>
          <w:b/>
        </w:rPr>
        <w:t xml:space="preserve"> POUR LA PASSATION DE MARCHES PUBLICS</w:t>
      </w:r>
      <w:r w:rsidR="00604AF2">
        <w:rPr>
          <w:rFonts w:ascii="Arial" w:hAnsi="Arial" w:cs="Arial"/>
          <w:b/>
        </w:rPr>
        <w:t xml:space="preserve"> </w:t>
      </w:r>
      <w:r w:rsidR="00604AF2" w:rsidRPr="00604AF2">
        <w:rPr>
          <w:rFonts w:ascii="Arial" w:hAnsi="Arial" w:cs="Arial"/>
          <w:b/>
        </w:rPr>
        <w:t>DE SERVICES D'ASSURANCES ET POUR LE SUIVI DE CES MARCHES</w:t>
      </w:r>
      <w:r w:rsidR="00604AF2">
        <w:rPr>
          <w:rFonts w:ascii="Arial" w:hAnsi="Arial" w:cs="Arial"/>
          <w:b/>
        </w:rPr>
        <w:t xml:space="preserve"> </w:t>
      </w:r>
      <w:r w:rsidR="00604AF2" w:rsidRPr="00604AF2">
        <w:rPr>
          <w:rFonts w:ascii="Arial" w:hAnsi="Arial" w:cs="Arial"/>
          <w:b/>
        </w:rPr>
        <w:t>POUR LES BESOINS DES ETABLISSEMENTS DU GHT44</w:t>
      </w:r>
      <w:r w:rsidR="00604AF2">
        <w:rPr>
          <w:rFonts w:ascii="Arial" w:hAnsi="Arial" w:cs="Arial"/>
          <w:b/>
        </w:rPr>
        <w:t>.</w:t>
      </w:r>
    </w:p>
    <w:p w:rsidR="009B1CD0" w:rsidRPr="00A55AE2" w:rsidRDefault="009B1CD0" w:rsidP="005846FB">
      <w:pPr>
        <w:tabs>
          <w:tab w:val="left" w:pos="426"/>
          <w:tab w:val="left" w:pos="851"/>
        </w:tabs>
        <w:jc w:val="both"/>
        <w:rPr>
          <w:rFonts w:ascii="Arial" w:hAnsi="Arial" w:cs="Arial"/>
        </w:rPr>
      </w:pPr>
    </w:p>
    <w:p w:rsidR="009B1CD0" w:rsidRPr="00A55AE2" w:rsidRDefault="009B1CD0" w:rsidP="0083205E">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Cet acte d'engagement correspond :</w:t>
      </w:r>
    </w:p>
    <w:p w:rsidR="009B1CD0" w:rsidRPr="00A55AE2" w:rsidRDefault="009B1CD0" w:rsidP="00934503">
      <w:pPr>
        <w:tabs>
          <w:tab w:val="left" w:pos="426"/>
          <w:tab w:val="left" w:pos="851"/>
        </w:tabs>
        <w:jc w:val="both"/>
        <w:rPr>
          <w:rFonts w:ascii="Arial" w:hAnsi="Arial" w:cs="Arial"/>
        </w:rPr>
      </w:pPr>
    </w:p>
    <w:p w:rsidR="009B1CD0" w:rsidRPr="007173A4" w:rsidRDefault="009B1CD0" w:rsidP="009B45B9">
      <w:pPr>
        <w:tabs>
          <w:tab w:val="left" w:pos="426"/>
          <w:tab w:val="left" w:pos="851"/>
        </w:tabs>
        <w:jc w:val="both"/>
        <w:rPr>
          <w:rFonts w:ascii="Arial" w:hAnsi="Arial" w:cs="Arial"/>
          <w:highlight w:val="yellow"/>
        </w:rPr>
      </w:pPr>
    </w:p>
    <w:p w:rsidR="009B1CD0" w:rsidRDefault="00103ED6"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2A4307">
            <w:rPr>
              <w:rFonts w:ascii="MS Gothic" w:eastAsia="MS Gothic" w:hAnsi="MS Gothic" w:hint="eastAsia"/>
            </w:rPr>
            <w:t>☒</w:t>
          </w:r>
        </w:sdtContent>
      </w:sdt>
      <w:r w:rsidR="009B1CD0" w:rsidRPr="002A4307">
        <w:rPr>
          <w:rFonts w:ascii="Arial" w:hAnsi="Arial" w:cs="Arial"/>
        </w:rPr>
        <w:tab/>
      </w:r>
      <w:r w:rsidR="00B87564" w:rsidRPr="002A4307">
        <w:rPr>
          <w:rFonts w:ascii="Arial" w:hAnsi="Arial" w:cs="Arial"/>
        </w:rPr>
        <w:t>au lot n°</w:t>
      </w:r>
      <w:r w:rsidR="00867739">
        <w:rPr>
          <w:rFonts w:ascii="Arial" w:hAnsi="Arial" w:cs="Arial"/>
        </w:rPr>
        <w:t>2</w:t>
      </w:r>
      <w:r w:rsidR="002A4307">
        <w:rPr>
          <w:rFonts w:ascii="Arial" w:hAnsi="Arial" w:cs="Arial"/>
        </w:rPr>
        <w:t xml:space="preserve"> : </w:t>
      </w:r>
      <w:r w:rsidR="00867739">
        <w:t>mission d’AMO et de suivi pour les marchés d’assurance couvrant la Responsabilité Civile Hospitalière, la Protection juridique (morale et physique), l’Individuelle Accident, les Atteintes à l’Environnement et les Recherches impliquant la personne humaine.</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A55AE2" w:rsidRDefault="00103ED6"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A55AE2">
        <w:rPr>
          <w:rFonts w:ascii="Arial" w:hAnsi="Arial" w:cs="Arial"/>
        </w:rPr>
        <w:t>CCP n°</w:t>
      </w:r>
      <w:r w:rsidR="00001652">
        <w:rPr>
          <w:rFonts w:ascii="Arial" w:hAnsi="Arial" w:cs="Arial"/>
        </w:rPr>
        <w:t>PA</w:t>
      </w:r>
      <w:r w:rsidR="00A55AE2" w:rsidRPr="00A55AE2">
        <w:rPr>
          <w:rFonts w:ascii="Arial" w:hAnsi="Arial" w:cs="Arial"/>
        </w:rPr>
        <w:t>-</w:t>
      </w:r>
      <w:r w:rsidR="00001652">
        <w:rPr>
          <w:rFonts w:ascii="Arial" w:hAnsi="Arial" w:cs="Arial"/>
        </w:rPr>
        <w:t>25107</w:t>
      </w:r>
      <w:r w:rsidR="00604AF2">
        <w:rPr>
          <w:rFonts w:ascii="Arial" w:hAnsi="Arial" w:cs="Arial"/>
        </w:rPr>
        <w:t xml:space="preserve"> et son annexe</w:t>
      </w:r>
    </w:p>
    <w:p w:rsidR="00080677" w:rsidRDefault="00103ED6"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A55AE2">
        <w:rPr>
          <w:rFonts w:ascii="Arial" w:hAnsi="Arial" w:cs="Arial"/>
        </w:rPr>
        <w:t xml:space="preserve">CCAG-FCS </w:t>
      </w:r>
      <w:r w:rsidRPr="00CC671A">
        <w:rPr>
          <w:rFonts w:ascii="Arial" w:hAnsi="Arial" w:cs="Arial"/>
        </w:rPr>
        <w:t>(</w:t>
      </w:r>
      <w:r w:rsidRPr="00CC671A">
        <w:rPr>
          <w:bCs/>
        </w:rPr>
        <w:t>Arrêté du 30 mars 2021 portant approbation du Cahier des Clauses Administratives Générales (CCAG) applicables aux marchés publics de prestations intellectuelles (CCAG-PI) publié au journal Officiel le 1</w:t>
      </w:r>
      <w:r w:rsidRPr="00CC671A">
        <w:rPr>
          <w:bCs/>
          <w:vertAlign w:val="superscript"/>
        </w:rPr>
        <w:t>er</w:t>
      </w:r>
      <w:r w:rsidRPr="00CC671A">
        <w:rPr>
          <w:bCs/>
        </w:rPr>
        <w:t xml:space="preserve"> avril 2021)</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103ED6" w:rsidRDefault="00103ED6"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604AF2" w:rsidRPr="00103ED6">
            <w:rPr>
              <w:rFonts w:ascii="MS Gothic" w:eastAsia="MS Gothic" w:hAnsi="MS Gothic" w:cs="Arial" w:hint="eastAsia"/>
            </w:rPr>
            <w:t>☐</w:t>
          </w:r>
        </w:sdtContent>
      </w:sdt>
      <w:r w:rsidR="002A4307" w:rsidRPr="00103ED6">
        <w:rPr>
          <w:rFonts w:ascii="Arial" w:hAnsi="Arial" w:cs="Arial"/>
        </w:rPr>
        <w:tab/>
      </w:r>
      <w:r w:rsidR="00D90A00" w:rsidRPr="00103ED6">
        <w:rPr>
          <w:rFonts w:ascii="Arial" w:hAnsi="Arial" w:cs="Arial"/>
        </w:rPr>
        <w:t xml:space="preserve">le </w:t>
      </w:r>
      <w:r w:rsidR="009B1CD0" w:rsidRPr="00103ED6">
        <w:rPr>
          <w:rFonts w:ascii="Arial" w:hAnsi="Arial" w:cs="Arial"/>
        </w:rPr>
        <w:t>signataire</w:t>
      </w:r>
    </w:p>
    <w:p w:rsidR="009B1CD0" w:rsidRPr="00103ED6" w:rsidRDefault="009B1CD0" w:rsidP="0083205E">
      <w:pPr>
        <w:tabs>
          <w:tab w:val="left" w:pos="851"/>
        </w:tabs>
        <w:jc w:val="both"/>
        <w:rPr>
          <w:rFonts w:ascii="Arial" w:hAnsi="Arial" w:cs="Arial"/>
        </w:rPr>
      </w:pPr>
    </w:p>
    <w:p w:rsidR="009B1CD0" w:rsidRPr="00103ED6" w:rsidRDefault="00103ED6"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604AF2" w:rsidRPr="00103ED6">
            <w:rPr>
              <w:rFonts w:ascii="MS Gothic" w:eastAsia="MS Gothic" w:hAnsi="MS Gothic" w:cs="Arial" w:hint="eastAsia"/>
            </w:rPr>
            <w:t>☐</w:t>
          </w:r>
        </w:sdtContent>
      </w:sdt>
      <w:r w:rsidR="009B1CD0" w:rsidRPr="00103ED6">
        <w:rPr>
          <w:rFonts w:ascii="Arial" w:hAnsi="Arial" w:cs="Arial"/>
        </w:rPr>
        <w:t>s’engage, sur la base de son offre et pour son propre compte ;</w:t>
      </w:r>
    </w:p>
    <w:p w:rsidR="009B1CD0" w:rsidRPr="00103ED6" w:rsidRDefault="009B1CD0" w:rsidP="00934503">
      <w:pPr>
        <w:pStyle w:val="En-tte"/>
        <w:tabs>
          <w:tab w:val="clear" w:pos="4536"/>
          <w:tab w:val="clear" w:pos="9072"/>
          <w:tab w:val="left" w:pos="851"/>
        </w:tabs>
        <w:jc w:val="both"/>
        <w:rPr>
          <w:rFonts w:ascii="Arial" w:hAnsi="Arial" w:cs="Arial"/>
        </w:rPr>
      </w:pPr>
      <w:r w:rsidRPr="00103ED6">
        <w:rPr>
          <w:rFonts w:ascii="Arial" w:hAnsi="Arial" w:cs="Arial"/>
          <w:i/>
          <w:sz w:val="18"/>
          <w:szCs w:val="18"/>
        </w:rPr>
        <w:t xml:space="preserve">[Indiquer le nom commercial et la dénomination sociale du </w:t>
      </w:r>
      <w:r w:rsidR="00F92811" w:rsidRPr="00103ED6">
        <w:rPr>
          <w:rFonts w:ascii="Arial" w:hAnsi="Arial" w:cs="Arial"/>
          <w:i/>
          <w:sz w:val="18"/>
          <w:szCs w:val="18"/>
        </w:rPr>
        <w:t>soumissionnaire</w:t>
      </w:r>
      <w:r w:rsidRPr="00103ED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103ED6" w:rsidRDefault="009B1CD0" w:rsidP="00CD46CC">
      <w:pPr>
        <w:tabs>
          <w:tab w:val="left" w:pos="851"/>
        </w:tabs>
        <w:jc w:val="both"/>
        <w:rPr>
          <w:rFonts w:ascii="Arial" w:hAnsi="Arial" w:cs="Arial"/>
        </w:rPr>
      </w:pPr>
    </w:p>
    <w:p w:rsidR="009B1CD0" w:rsidRPr="00103ED6" w:rsidRDefault="009B1CD0" w:rsidP="009B45B9">
      <w:pPr>
        <w:tabs>
          <w:tab w:val="left" w:pos="851"/>
        </w:tabs>
        <w:jc w:val="both"/>
        <w:rPr>
          <w:rFonts w:ascii="Arial" w:hAnsi="Arial" w:cs="Arial"/>
        </w:rPr>
      </w:pPr>
    </w:p>
    <w:p w:rsidR="009B1CD0" w:rsidRPr="00103ED6" w:rsidRDefault="009B1CD0" w:rsidP="009B45B9">
      <w:pPr>
        <w:tabs>
          <w:tab w:val="left" w:pos="851"/>
        </w:tabs>
        <w:jc w:val="both"/>
        <w:rPr>
          <w:rFonts w:ascii="Arial" w:hAnsi="Arial" w:cs="Arial"/>
        </w:rPr>
      </w:pPr>
    </w:p>
    <w:p w:rsidR="009B1CD0" w:rsidRPr="00103ED6" w:rsidRDefault="00103ED6"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sidRPr="00103ED6">
            <w:rPr>
              <w:rFonts w:ascii="MS Gothic" w:eastAsia="MS Gothic" w:hAnsi="MS Gothic" w:cs="Arial" w:hint="eastAsia"/>
            </w:rPr>
            <w:t>☐</w:t>
          </w:r>
        </w:sdtContent>
      </w:sdt>
      <w:r w:rsidR="009B1CD0" w:rsidRPr="00103ED6">
        <w:rPr>
          <w:rFonts w:ascii="Arial" w:hAnsi="Arial" w:cs="Arial"/>
        </w:rPr>
        <w:t>engage la société ……………………… sur la base de son offre ;</w:t>
      </w:r>
    </w:p>
    <w:p w:rsidR="009B1CD0" w:rsidRPr="00103ED6" w:rsidRDefault="009B1CD0" w:rsidP="009B45B9">
      <w:pPr>
        <w:pStyle w:val="En-tte"/>
        <w:tabs>
          <w:tab w:val="clear" w:pos="4536"/>
          <w:tab w:val="clear" w:pos="9072"/>
          <w:tab w:val="left" w:pos="851"/>
        </w:tabs>
        <w:jc w:val="both"/>
        <w:rPr>
          <w:rFonts w:ascii="Arial" w:hAnsi="Arial" w:cs="Arial"/>
        </w:rPr>
      </w:pPr>
      <w:r w:rsidRPr="00103ED6">
        <w:rPr>
          <w:rFonts w:ascii="Arial" w:hAnsi="Arial" w:cs="Arial"/>
          <w:i/>
          <w:sz w:val="18"/>
          <w:szCs w:val="18"/>
        </w:rPr>
        <w:t xml:space="preserve">[Indiquer le nom commercial et la dénomination sociale du </w:t>
      </w:r>
      <w:r w:rsidR="00F92811" w:rsidRPr="00103ED6">
        <w:rPr>
          <w:rFonts w:ascii="Arial" w:hAnsi="Arial" w:cs="Arial"/>
          <w:i/>
          <w:sz w:val="18"/>
          <w:szCs w:val="18"/>
        </w:rPr>
        <w:t>soumissionnaire</w:t>
      </w:r>
      <w:r w:rsidRPr="00103ED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103ED6" w:rsidRDefault="009B1CD0" w:rsidP="009B45B9">
      <w:pPr>
        <w:tabs>
          <w:tab w:val="left" w:pos="851"/>
        </w:tabs>
        <w:jc w:val="both"/>
        <w:rPr>
          <w:rFonts w:ascii="Arial" w:hAnsi="Arial" w:cs="Arial"/>
        </w:rPr>
      </w:pPr>
    </w:p>
    <w:p w:rsidR="009B1CD0" w:rsidRPr="00103ED6" w:rsidRDefault="009B1CD0" w:rsidP="009B45B9">
      <w:pPr>
        <w:tabs>
          <w:tab w:val="left" w:pos="851"/>
        </w:tabs>
        <w:jc w:val="both"/>
        <w:rPr>
          <w:rFonts w:ascii="Arial" w:hAnsi="Arial" w:cs="Arial"/>
        </w:rPr>
      </w:pPr>
    </w:p>
    <w:p w:rsidR="009B1CD0" w:rsidRPr="00103ED6" w:rsidRDefault="009B1CD0" w:rsidP="009B45B9">
      <w:pPr>
        <w:tabs>
          <w:tab w:val="left" w:pos="851"/>
        </w:tabs>
        <w:jc w:val="both"/>
        <w:rPr>
          <w:rFonts w:ascii="Arial" w:hAnsi="Arial" w:cs="Arial"/>
        </w:rPr>
      </w:pPr>
    </w:p>
    <w:p w:rsidR="009B1CD0" w:rsidRPr="00103ED6" w:rsidRDefault="00103ED6"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sidRPr="00103ED6">
            <w:rPr>
              <w:rFonts w:ascii="MS Gothic" w:eastAsia="MS Gothic" w:hAnsi="MS Gothic" w:cs="Arial" w:hint="eastAsia"/>
            </w:rPr>
            <w:t>☐</w:t>
          </w:r>
        </w:sdtContent>
      </w:sdt>
      <w:r w:rsidR="00D90A00" w:rsidRPr="00103ED6">
        <w:rPr>
          <w:rFonts w:ascii="Arial" w:hAnsi="Arial" w:cs="Arial"/>
        </w:rPr>
        <w:t>l</w:t>
      </w:r>
      <w:r w:rsidR="009B1CD0" w:rsidRPr="00103ED6">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sidRPr="00103ED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03ED6">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103ED6"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03ED6"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A55AE2">
        <w:rPr>
          <w:rFonts w:ascii="Arial" w:hAnsi="Arial" w:cs="Arial"/>
          <w:highlight w:val="yellow"/>
        </w:rPr>
        <w:t>Nom de l’établissement bancaire</w:t>
      </w:r>
      <w:r>
        <w:rPr>
          <w:rFonts w:ascii="Arial" w:hAnsi="Arial" w:cs="Arial"/>
        </w:rPr>
        <w:t>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A55AE2">
        <w:rPr>
          <w:rFonts w:ascii="Wingdings" w:eastAsia="Wingdings" w:hAnsi="Wingdings" w:cs="Wingdings"/>
          <w:b/>
          <w:color w:val="66CCFF"/>
          <w:spacing w:val="-10"/>
          <w:highlight w:val="yellow"/>
        </w:rPr>
        <w:t></w:t>
      </w:r>
      <w:r w:rsidRPr="00A55AE2">
        <w:rPr>
          <w:rFonts w:ascii="Arial" w:eastAsia="Arial" w:hAnsi="Arial" w:cs="Arial"/>
          <w:spacing w:val="-10"/>
          <w:highlight w:val="yellow"/>
        </w:rPr>
        <w:t xml:space="preserve">  </w:t>
      </w:r>
      <w:r w:rsidRPr="00A55AE2">
        <w:rPr>
          <w:rFonts w:ascii="Arial" w:hAnsi="Arial" w:cs="Arial"/>
          <w:highlight w:val="yellow"/>
        </w:rPr>
        <w:t>Numéro de compte</w:t>
      </w:r>
      <w:r>
        <w:rPr>
          <w:rFonts w:ascii="Arial" w:hAnsi="Arial" w:cs="Arial"/>
        </w:rPr>
        <w:t>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2A4307" w:rsidRDefault="002A4307" w:rsidP="009B45B9">
      <w:pPr>
        <w:tabs>
          <w:tab w:val="left" w:pos="426"/>
          <w:tab w:val="left" w:pos="851"/>
        </w:tabs>
        <w:jc w:val="both"/>
        <w:rPr>
          <w:rFonts w:ascii="Arial" w:hAnsi="Arial" w:cs="Arial"/>
        </w:rPr>
      </w:pPr>
      <w:r w:rsidRPr="002A4307">
        <w:rPr>
          <w:rFonts w:ascii="Arial" w:hAnsi="Arial" w:cs="Arial"/>
        </w:rPr>
        <w:t xml:space="preserve">Aucune avance </w:t>
      </w:r>
      <w:r>
        <w:rPr>
          <w:rFonts w:ascii="Arial" w:hAnsi="Arial" w:cs="Arial"/>
        </w:rPr>
        <w:t xml:space="preserve">n’est </w:t>
      </w:r>
      <w:r w:rsidRPr="002A4307">
        <w:rPr>
          <w:rFonts w:ascii="Arial" w:hAnsi="Arial" w:cs="Arial"/>
        </w:rPr>
        <w:t>autorisée pour ce marché.</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103ED6" w:rsidRDefault="00103ED6" w:rsidP="00103ED6">
      <w:pPr>
        <w:tabs>
          <w:tab w:val="left" w:pos="426"/>
          <w:tab w:val="left" w:pos="851"/>
        </w:tabs>
        <w:spacing w:before="120"/>
        <w:ind w:left="924"/>
        <w:jc w:val="both"/>
        <w:rPr>
          <w:rFonts w:ascii="Arial" w:hAnsi="Arial" w:cs="Arial"/>
        </w:rPr>
      </w:pPr>
      <w:r>
        <w:rPr>
          <w:rFonts w:ascii="Arial" w:hAnsi="Arial" w:cs="Arial"/>
        </w:rPr>
        <w:t>Cf. article 5 du CCP PA-25107</w:t>
      </w:r>
    </w:p>
    <w:p w:rsidR="00797C94" w:rsidRDefault="00797C94" w:rsidP="00797C9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03ED6"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03ED6"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103ED6"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03ED6"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03ED6"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03ED6"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A55AE2" w:rsidRDefault="000E253A" w:rsidP="000E253A">
      <w:pPr>
        <w:numPr>
          <w:ilvl w:val="0"/>
          <w:numId w:val="1"/>
        </w:numPr>
        <w:tabs>
          <w:tab w:val="left" w:pos="708"/>
          <w:tab w:val="center" w:pos="4536"/>
          <w:tab w:val="right" w:pos="9072"/>
        </w:tabs>
        <w:rPr>
          <w:rFonts w:ascii="Arial" w:hAnsi="Arial" w:cs="Arial"/>
          <w:b/>
        </w:rPr>
      </w:pPr>
      <w:r w:rsidRPr="00A55AE2">
        <w:rPr>
          <w:rFonts w:ascii="Arial" w:hAnsi="Arial" w:cs="Arial"/>
          <w:b/>
        </w:rPr>
        <w:t>Centre Hospitalier Universitaire de Nantes</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(Etablissement support du GHT44)</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5 allée de l’île Gloriette</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44093 Nantes cedex</w:t>
      </w:r>
    </w:p>
    <w:p w:rsidR="009B1CD0" w:rsidRPr="00A55AE2" w:rsidRDefault="009B1CD0" w:rsidP="005846FB">
      <w:pPr>
        <w:pStyle w:val="En-tte"/>
        <w:tabs>
          <w:tab w:val="clear" w:pos="4536"/>
          <w:tab w:val="clear" w:pos="9072"/>
          <w:tab w:val="left" w:pos="851"/>
        </w:tabs>
        <w:jc w:val="both"/>
        <w:rPr>
          <w:rFonts w:ascii="Arial" w:hAnsi="Arial" w:cs="Arial"/>
        </w:rPr>
      </w:pPr>
    </w:p>
    <w:p w:rsidR="009B1CD0" w:rsidRPr="00A55AE2" w:rsidRDefault="009B1CD0" w:rsidP="00710FD6">
      <w:pPr>
        <w:tabs>
          <w:tab w:val="left" w:pos="426"/>
          <w:tab w:val="left" w:pos="851"/>
          <w:tab w:val="left" w:pos="5103"/>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 xml:space="preserve">Nom, prénom, qualité du signataire du marché </w:t>
      </w:r>
      <w:r w:rsidR="003A7270" w:rsidRPr="00A55AE2">
        <w:rPr>
          <w:rFonts w:ascii="Arial" w:hAnsi="Arial" w:cs="Arial"/>
        </w:rPr>
        <w:t>public</w:t>
      </w:r>
    </w:p>
    <w:p w:rsidR="009B1CD0" w:rsidRPr="00A55AE2" w:rsidRDefault="009B1CD0" w:rsidP="0083205E">
      <w:pPr>
        <w:tabs>
          <w:tab w:val="left" w:pos="851"/>
        </w:tabs>
        <w:jc w:val="both"/>
        <w:rPr>
          <w:rFonts w:ascii="Arial" w:hAnsi="Arial" w:cs="Arial"/>
        </w:rPr>
      </w:pPr>
    </w:p>
    <w:p w:rsidR="00103ED6" w:rsidRPr="00CC671A" w:rsidRDefault="00103ED6" w:rsidP="00103ED6">
      <w:pPr>
        <w:tabs>
          <w:tab w:val="left" w:pos="851"/>
        </w:tabs>
        <w:jc w:val="both"/>
        <w:rPr>
          <w:rFonts w:ascii="Arial" w:hAnsi="Arial" w:cs="Arial"/>
          <w:b/>
        </w:rPr>
      </w:pPr>
      <w:r w:rsidRPr="00CC671A">
        <w:rPr>
          <w:rFonts w:ascii="Arial" w:hAnsi="Arial" w:cs="Arial"/>
          <w:b/>
        </w:rPr>
        <w:t>Le Directeur Général du CHU de Nantes ou son représentant dûment habilité</w:t>
      </w:r>
    </w:p>
    <w:p w:rsidR="00797C94" w:rsidRPr="00A55AE2" w:rsidRDefault="00797C94" w:rsidP="00934503">
      <w:pPr>
        <w:tabs>
          <w:tab w:val="left" w:pos="851"/>
        </w:tabs>
        <w:jc w:val="both"/>
        <w:rPr>
          <w:rFonts w:ascii="Arial" w:hAnsi="Arial" w:cs="Arial"/>
        </w:rPr>
      </w:pPr>
    </w:p>
    <w:p w:rsidR="009B1CD0" w:rsidRPr="00A55AE2" w:rsidRDefault="009B1CD0" w:rsidP="009B45B9">
      <w:pPr>
        <w:tabs>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Personne habilitée à donner les renseignements </w:t>
      </w:r>
      <w:r w:rsidR="009D661E" w:rsidRPr="00A55AE2">
        <w:rPr>
          <w:rFonts w:ascii="Arial" w:hAnsi="Arial" w:cs="Arial"/>
        </w:rPr>
        <w:t>prévus à l’</w:t>
      </w:r>
      <w:hyperlink r:id="rId13" w:history="1">
        <w:r w:rsidR="009D661E" w:rsidRPr="00A55AE2">
          <w:rPr>
            <w:rStyle w:val="Lienhypertexte"/>
            <w:rFonts w:ascii="Arial" w:hAnsi="Arial" w:cs="Arial"/>
          </w:rPr>
          <w:t>article R. 2191-59</w:t>
        </w:r>
      </w:hyperlink>
      <w:r w:rsidR="009D661E" w:rsidRPr="00A55AE2">
        <w:rPr>
          <w:rFonts w:ascii="Arial" w:hAnsi="Arial" w:cs="Arial"/>
        </w:rPr>
        <w:t xml:space="preserve"> du code de la commande publique, auquel renvoie l’</w:t>
      </w:r>
      <w:hyperlink r:id="rId14" w:history="1">
        <w:r w:rsidR="009D661E" w:rsidRPr="00A55AE2">
          <w:rPr>
            <w:rStyle w:val="Lienhypertexte"/>
            <w:rFonts w:ascii="Arial" w:hAnsi="Arial" w:cs="Arial"/>
          </w:rPr>
          <w:t>article R. 2391-28</w:t>
        </w:r>
      </w:hyperlink>
      <w:r w:rsidR="009D661E" w:rsidRPr="00A55AE2">
        <w:rPr>
          <w:rFonts w:ascii="Arial" w:hAnsi="Arial" w:cs="Arial"/>
        </w:rPr>
        <w:t xml:space="preserve"> du même code</w:t>
      </w:r>
      <w:r w:rsidR="003A7270" w:rsidRPr="00A55AE2" w:rsidDel="003A7270">
        <w:rPr>
          <w:rFonts w:ascii="Arial" w:hAnsi="Arial" w:cs="Arial"/>
        </w:rPr>
        <w:t xml:space="preserve"> </w:t>
      </w:r>
      <w:r w:rsidRPr="00A55AE2">
        <w:rPr>
          <w:rFonts w:ascii="Arial" w:hAnsi="Arial" w:cs="Arial"/>
        </w:rPr>
        <w:t>(nantissements ou cessions de créances)</w:t>
      </w:r>
    </w:p>
    <w:p w:rsidR="001C40C0" w:rsidRPr="00A55AE2" w:rsidRDefault="001C40C0" w:rsidP="009B45B9">
      <w:pPr>
        <w:tabs>
          <w:tab w:val="left" w:pos="851"/>
        </w:tabs>
        <w:jc w:val="both"/>
        <w:rPr>
          <w:rFonts w:ascii="Arial" w:hAnsi="Arial" w:cs="Arial"/>
        </w:rPr>
      </w:pPr>
    </w:p>
    <w:p w:rsidR="00103ED6" w:rsidRDefault="00103ED6" w:rsidP="00103ED6">
      <w:pPr>
        <w:pStyle w:val="fcase2metab"/>
        <w:rPr>
          <w:rFonts w:ascii="Arial" w:hAnsi="Arial" w:cs="Arial"/>
        </w:rPr>
      </w:pPr>
      <w:r w:rsidRPr="00103ED6">
        <w:rPr>
          <w:rFonts w:ascii="Arial" w:hAnsi="Arial" w:cs="Arial"/>
        </w:rPr>
        <w:t>Se référer à l’annexe « Informations des établissements adhérents »</w:t>
      </w:r>
      <w:bookmarkStart w:id="0" w:name="_GoBack"/>
      <w:bookmarkEnd w:id="0"/>
    </w:p>
    <w:p w:rsidR="009B1CD0" w:rsidRPr="00A55AE2" w:rsidRDefault="009B1CD0" w:rsidP="009B45B9">
      <w:pPr>
        <w:tabs>
          <w:tab w:val="left" w:pos="851"/>
        </w:tabs>
        <w:jc w:val="both"/>
        <w:rPr>
          <w:rFonts w:ascii="Arial" w:hAnsi="Arial" w:cs="Arial"/>
        </w:rPr>
      </w:pPr>
    </w:p>
    <w:p w:rsidR="009B1CD0" w:rsidRPr="00A55AE2" w:rsidRDefault="009B1CD0" w:rsidP="009B45B9">
      <w:pPr>
        <w:pStyle w:val="fcase2metab"/>
        <w:ind w:left="0" w:firstLine="0"/>
        <w:rPr>
          <w:rFonts w:ascii="Arial" w:hAnsi="Arial" w:cs="Arial"/>
        </w:rPr>
      </w:pPr>
    </w:p>
    <w:p w:rsidR="009B1CD0" w:rsidRPr="00A55AE2" w:rsidRDefault="009B1CD0" w:rsidP="009B45B9">
      <w:pPr>
        <w:tabs>
          <w:tab w:val="left" w:pos="720"/>
          <w:tab w:val="left" w:pos="851"/>
        </w:tabs>
        <w:jc w:val="both"/>
        <w:rPr>
          <w:rFonts w:ascii="Arial" w:hAnsi="Arial" w:cs="Arial"/>
          <w:i/>
          <w:iCs/>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Désignation, adresse, numéro de téléphone du comptable assignataire</w:t>
      </w:r>
    </w:p>
    <w:p w:rsidR="009B1CD0" w:rsidRPr="00A55AE2" w:rsidRDefault="009B1CD0" w:rsidP="009B45B9">
      <w:pPr>
        <w:pStyle w:val="fcase2metab"/>
        <w:rPr>
          <w:rFonts w:ascii="Arial" w:hAnsi="Arial" w:cs="Arial"/>
        </w:rPr>
      </w:pPr>
    </w:p>
    <w:p w:rsidR="00103ED6" w:rsidRDefault="00103ED6" w:rsidP="00103ED6">
      <w:pPr>
        <w:pStyle w:val="fcase2metab"/>
        <w:rPr>
          <w:rFonts w:ascii="Arial" w:hAnsi="Arial" w:cs="Arial"/>
        </w:rPr>
      </w:pPr>
      <w:r w:rsidRPr="00103ED6">
        <w:rPr>
          <w:rFonts w:ascii="Arial" w:hAnsi="Arial" w:cs="Arial"/>
        </w:rPr>
        <w:t>Se référer à l’annexe « Informations des établissements adhérents »</w:t>
      </w:r>
    </w:p>
    <w:p w:rsidR="00803244" w:rsidRDefault="00803244" w:rsidP="00803244">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03ED6">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03ED6">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1652"/>
    <w:rsid w:val="00036500"/>
    <w:rsid w:val="000666DF"/>
    <w:rsid w:val="00067F94"/>
    <w:rsid w:val="00080677"/>
    <w:rsid w:val="000A2E05"/>
    <w:rsid w:val="000E0020"/>
    <w:rsid w:val="000E253A"/>
    <w:rsid w:val="00103ED6"/>
    <w:rsid w:val="00156924"/>
    <w:rsid w:val="00166B56"/>
    <w:rsid w:val="00174505"/>
    <w:rsid w:val="001B791E"/>
    <w:rsid w:val="001C40C0"/>
    <w:rsid w:val="001C733C"/>
    <w:rsid w:val="0021527A"/>
    <w:rsid w:val="0021797C"/>
    <w:rsid w:val="00224368"/>
    <w:rsid w:val="00225A1A"/>
    <w:rsid w:val="002904AF"/>
    <w:rsid w:val="00290750"/>
    <w:rsid w:val="002A4307"/>
    <w:rsid w:val="002C2CA3"/>
    <w:rsid w:val="002C4B3E"/>
    <w:rsid w:val="002C79D6"/>
    <w:rsid w:val="002E56C1"/>
    <w:rsid w:val="003270AD"/>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04AF2"/>
    <w:rsid w:val="0061068C"/>
    <w:rsid w:val="0064560F"/>
    <w:rsid w:val="00652B2E"/>
    <w:rsid w:val="00660727"/>
    <w:rsid w:val="00662A86"/>
    <w:rsid w:val="006A37B0"/>
    <w:rsid w:val="006B5057"/>
    <w:rsid w:val="006C4338"/>
    <w:rsid w:val="006F3DF9"/>
    <w:rsid w:val="007060E5"/>
    <w:rsid w:val="00710FD6"/>
    <w:rsid w:val="007173A4"/>
    <w:rsid w:val="00730A78"/>
    <w:rsid w:val="00754147"/>
    <w:rsid w:val="00757151"/>
    <w:rsid w:val="007909E0"/>
    <w:rsid w:val="0079785C"/>
    <w:rsid w:val="00797C94"/>
    <w:rsid w:val="007D4001"/>
    <w:rsid w:val="007D7A65"/>
    <w:rsid w:val="007F68A6"/>
    <w:rsid w:val="00803244"/>
    <w:rsid w:val="008216D7"/>
    <w:rsid w:val="0083205E"/>
    <w:rsid w:val="00840934"/>
    <w:rsid w:val="00844DAA"/>
    <w:rsid w:val="008450C7"/>
    <w:rsid w:val="00867739"/>
    <w:rsid w:val="00876A73"/>
    <w:rsid w:val="008B2A38"/>
    <w:rsid w:val="008E1AFA"/>
    <w:rsid w:val="00902DC6"/>
    <w:rsid w:val="00930A5C"/>
    <w:rsid w:val="00934503"/>
    <w:rsid w:val="0094353B"/>
    <w:rsid w:val="00972598"/>
    <w:rsid w:val="00983FF3"/>
    <w:rsid w:val="009B1850"/>
    <w:rsid w:val="009B1CD0"/>
    <w:rsid w:val="009B45B9"/>
    <w:rsid w:val="009C4738"/>
    <w:rsid w:val="009D60F0"/>
    <w:rsid w:val="009D661E"/>
    <w:rsid w:val="00A34D04"/>
    <w:rsid w:val="00A41547"/>
    <w:rsid w:val="00A55AE2"/>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E67FD"/>
    <w:rsid w:val="00D26AD2"/>
    <w:rsid w:val="00D337D7"/>
    <w:rsid w:val="00D367E8"/>
    <w:rsid w:val="00D412FD"/>
    <w:rsid w:val="00D46BC7"/>
    <w:rsid w:val="00D90A00"/>
    <w:rsid w:val="00E06251"/>
    <w:rsid w:val="00E20DB0"/>
    <w:rsid w:val="00E32EBB"/>
    <w:rsid w:val="00E47798"/>
    <w:rsid w:val="00E74C76"/>
    <w:rsid w:val="00E96FF6"/>
    <w:rsid w:val="00F40E56"/>
    <w:rsid w:val="00F92811"/>
    <w:rsid w:val="00F9758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0F210D33"/>
  <w15:docId w15:val="{3F96B657-6D37-499A-A2D8-832738EB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7307984">
      <w:bodyDiv w:val="1"/>
      <w:marLeft w:val="0"/>
      <w:marRight w:val="0"/>
      <w:marTop w:val="0"/>
      <w:marBottom w:val="0"/>
      <w:divBdr>
        <w:top w:val="none" w:sz="0" w:space="0" w:color="auto"/>
        <w:left w:val="none" w:sz="0" w:space="0" w:color="auto"/>
        <w:bottom w:val="none" w:sz="0" w:space="0" w:color="auto"/>
        <w:right w:val="none" w:sz="0" w:space="0" w:color="auto"/>
      </w:divBdr>
    </w:div>
    <w:div w:id="19025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C3486-ABCB-421C-9BE9-975EDCBFA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170</TotalTime>
  <Pages>4</Pages>
  <Words>1400</Words>
  <Characters>7703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9085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23</cp:revision>
  <cp:lastPrinted>2016-11-04T12:53:00Z</cp:lastPrinted>
  <dcterms:created xsi:type="dcterms:W3CDTF">2020-02-19T13:20:00Z</dcterms:created>
  <dcterms:modified xsi:type="dcterms:W3CDTF">2025-11-20T17:14:00Z</dcterms:modified>
</cp:coreProperties>
</file>